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EA44" w14:textId="0AAEE230" w:rsidR="00E22A03" w:rsidRDefault="00CD69EB" w:rsidP="00CD69E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REMEMBERING OUR COMPANIONS IN RUSSIA</w:t>
      </w:r>
    </w:p>
    <w:p w14:paraId="3CC53E73" w14:textId="77777777" w:rsidR="00294B52" w:rsidRDefault="00294B52" w:rsidP="00294B52">
      <w:pPr>
        <w:keepNext/>
        <w:spacing w:after="0"/>
        <w:jc w:val="center"/>
      </w:pPr>
      <w:r w:rsidRPr="0062692E">
        <w:rPr>
          <w:rFonts w:ascii="Arial" w:eastAsia="Times New Roman" w:hAnsi="Arial" w:cs="Arial"/>
          <w:noProof/>
          <w:kern w:val="0"/>
          <w:lang w:eastAsia="de-DE" w:bidi="th-TH"/>
          <w14:ligatures w14:val="none"/>
        </w:rPr>
        <w:drawing>
          <wp:inline distT="0" distB="0" distL="0" distR="0" wp14:anchorId="0406C925" wp14:editId="1B898AD6">
            <wp:extent cx="4343400" cy="2442280"/>
            <wp:effectExtent l="0" t="0" r="0" b="0"/>
            <wp:docPr id="861450625" name="Grafik 9" descr="Ein Bild, das draußen, Gebäude, Himmel, Wolk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3595" name="Grafik 9" descr="Ein Bild, das draußen, Gebäude, Himmel, Wolk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4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6CA32" w14:textId="0C5FA6B5" w:rsidR="00CD69EB" w:rsidRDefault="00294B52" w:rsidP="00294B52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The headquarters of the Lutheran Synod of the Urals, Siberia and the Far East located in Omsk, Russia.</w:t>
      </w:r>
      <w:r w:rsidR="004258D4" w:rsidRPr="004258D4">
        <w:rPr>
          <w:noProof/>
        </w:rPr>
        <w:t xml:space="preserve"> </w:t>
      </w:r>
    </w:p>
    <w:p w14:paraId="01DE7A88" w14:textId="46EC8A9D" w:rsidR="00CD69EB" w:rsidRDefault="00A059E2" w:rsidP="00AD029D">
      <w:pPr>
        <w:ind w:firstLine="720"/>
      </w:pPr>
      <w:r w:rsidRPr="00016942">
        <w:t xml:space="preserve">By resolution of the Central States Synod Assembly, </w:t>
      </w:r>
      <w:r w:rsidR="00980598">
        <w:t>Sund</w:t>
      </w:r>
      <w:r w:rsidR="00C07AFF" w:rsidRPr="00016942">
        <w:t>ay, October 5</w:t>
      </w:r>
      <w:r w:rsidR="00C07AFF" w:rsidRPr="00016942">
        <w:rPr>
          <w:vertAlign w:val="superscript"/>
        </w:rPr>
        <w:t>th</w:t>
      </w:r>
      <w:r w:rsidR="00980598">
        <w:rPr>
          <w:vertAlign w:val="superscript"/>
        </w:rPr>
        <w:t xml:space="preserve"> </w:t>
      </w:r>
      <w:r w:rsidR="00980598">
        <w:t xml:space="preserve">was designated as the Sunday to </w:t>
      </w:r>
      <w:r w:rsidR="00294B52" w:rsidRPr="00016942">
        <w:t>remember our companion synod</w:t>
      </w:r>
      <w:r w:rsidR="001D22C5" w:rsidRPr="00016942">
        <w:t>, the Lutheran synod of the Urals, Siberia and the Far East of Russia.  While the</w:t>
      </w:r>
      <w:r w:rsidR="00B53C0F" w:rsidRPr="00016942">
        <w:t xml:space="preserve"> </w:t>
      </w:r>
      <w:r w:rsidR="001D22C5" w:rsidRPr="00016942">
        <w:t xml:space="preserve">war in Ukraine has </w:t>
      </w:r>
      <w:r w:rsidR="00804BC6" w:rsidRPr="00016942">
        <w:t xml:space="preserve">resulted in Missionary Bradn Buerkle and family having to leave Russia and strained our relationship in other ways, it has not </w:t>
      </w:r>
      <w:r w:rsidR="000B2C20" w:rsidRPr="00016942">
        <w:t xml:space="preserve">broken that </w:t>
      </w:r>
      <w:r w:rsidR="000B2C20" w:rsidRPr="00DF5AAD">
        <w:rPr>
          <w:rFonts w:ascii="Times New Roman" w:hAnsi="Times New Roman" w:cs="Times New Roman"/>
        </w:rPr>
        <w:t>relationship</w:t>
      </w:r>
      <w:r w:rsidR="000B2C20" w:rsidRPr="00016942">
        <w:t xml:space="preserve">.  We remain in touch with our cousin Christians in Russia by </w:t>
      </w:r>
      <w:r w:rsidR="005C71B3" w:rsidRPr="00016942">
        <w:t>email and zoom calls.  The</w:t>
      </w:r>
      <w:r w:rsidR="007B0553">
        <w:t xml:space="preserve"> </w:t>
      </w:r>
      <w:r w:rsidR="005C71B3" w:rsidRPr="00016942">
        <w:t>most recent newsletter from Bishop Alexander Scheiermann is available on the Companion Synod page</w:t>
      </w:r>
      <w:r w:rsidR="0038725C" w:rsidRPr="00016942">
        <w:t xml:space="preserve"> under the “ministries”  </w:t>
      </w:r>
      <w:r w:rsidR="007B0553">
        <w:t xml:space="preserve">page </w:t>
      </w:r>
      <w:r w:rsidR="0038725C" w:rsidRPr="00016942">
        <w:t xml:space="preserve">of the Synod’s website.  </w:t>
      </w:r>
      <w:r w:rsidR="00690ADC" w:rsidRPr="00016942">
        <w:t xml:space="preserve">It includes an account of a very courageous pastoral decision on the part of Bishop Scheiermann on the occasion of a very unusual death in his city.  </w:t>
      </w:r>
      <w:r w:rsidR="00AD029D" w:rsidRPr="00016942">
        <w:t xml:space="preserve">I encourage you to go to the companion synod webpage and read it.  </w:t>
      </w:r>
    </w:p>
    <w:p w14:paraId="558C8FC7" w14:textId="0A657C78" w:rsidR="00AD029D" w:rsidRDefault="00F4748C" w:rsidP="00AD029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it is not </w:t>
      </w:r>
      <w:r w:rsidR="00573110">
        <w:rPr>
          <w:rFonts w:ascii="Times New Roman" w:hAnsi="Times New Roman" w:cs="Times New Roman"/>
        </w:rPr>
        <w:t xml:space="preserve">possible for us as Americans to visit Russia, it is possible for certain Russians to leave Russia.  Bishop Scheiermann is </w:t>
      </w:r>
      <w:r w:rsidR="00676264">
        <w:rPr>
          <w:rFonts w:ascii="Times New Roman" w:hAnsi="Times New Roman" w:cs="Times New Roman"/>
        </w:rPr>
        <w:t xml:space="preserve">one who is </w:t>
      </w:r>
      <w:r w:rsidR="00573110">
        <w:rPr>
          <w:rFonts w:ascii="Times New Roman" w:hAnsi="Times New Roman" w:cs="Times New Roman"/>
        </w:rPr>
        <w:t xml:space="preserve">able to </w:t>
      </w:r>
      <w:r w:rsidR="009471CE">
        <w:rPr>
          <w:rFonts w:ascii="Times New Roman" w:hAnsi="Times New Roman" w:cs="Times New Roman"/>
        </w:rPr>
        <w:t xml:space="preserve">leave and return to Russia and is looking for the </w:t>
      </w:r>
      <w:r w:rsidR="009471CE">
        <w:rPr>
          <w:rFonts w:ascii="Times New Roman" w:hAnsi="Times New Roman" w:cs="Times New Roman"/>
        </w:rPr>
        <w:t xml:space="preserve">opportunity to visit our Synod.  </w:t>
      </w:r>
      <w:r w:rsidR="009A577C">
        <w:rPr>
          <w:rFonts w:ascii="Times New Roman" w:hAnsi="Times New Roman" w:cs="Times New Roman"/>
        </w:rPr>
        <w:t xml:space="preserve">And we hope to have him and missionary Buerkle visit us within the next year.  </w:t>
      </w:r>
    </w:p>
    <w:p w14:paraId="633920D6" w14:textId="524D52A9" w:rsidR="009471CE" w:rsidRDefault="004258D4" w:rsidP="00C25272">
      <w:pPr>
        <w:rPr>
          <w:rFonts w:ascii="Times New Roman" w:hAnsi="Times New Roman" w:cs="Times New Roman"/>
        </w:rPr>
      </w:pPr>
      <w:r w:rsidRPr="009A074B"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6A5160ED" wp14:editId="1A7B7570">
            <wp:simplePos x="0" y="0"/>
            <wp:positionH relativeFrom="column">
              <wp:posOffset>232410</wp:posOffset>
            </wp:positionH>
            <wp:positionV relativeFrom="paragraph">
              <wp:posOffset>0</wp:posOffset>
            </wp:positionV>
            <wp:extent cx="1786255" cy="3177540"/>
            <wp:effectExtent l="0" t="0" r="4445" b="3810"/>
            <wp:wrapTight wrapText="bothSides">
              <wp:wrapPolygon edited="0">
                <wp:start x="0" y="0"/>
                <wp:lineTo x="0" y="21496"/>
                <wp:lineTo x="21423" y="21496"/>
                <wp:lineTo x="21423" y="0"/>
                <wp:lineTo x="0" y="0"/>
              </wp:wrapPolygon>
            </wp:wrapTight>
            <wp:docPr id="182249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5AF" w:rsidRPr="009A074B">
        <w:rPr>
          <w:rFonts w:ascii="Times New Roman" w:hAnsi="Times New Roman" w:cs="Times New Roman"/>
          <w:i/>
          <w:iCs/>
        </w:rPr>
        <w:t>Pictured here is Pastor Vitaly Mohr.</w:t>
      </w:r>
      <w:r w:rsidR="00FD35AF" w:rsidRPr="00FD35AF">
        <w:rPr>
          <w:rFonts w:ascii="Times New Roman" w:hAnsi="Times New Roman" w:cs="Times New Roman"/>
        </w:rPr>
        <w:t xml:space="preserve">  </w:t>
      </w:r>
      <w:r w:rsidR="00FD35AF">
        <w:rPr>
          <w:rFonts w:ascii="Times New Roman" w:hAnsi="Times New Roman" w:cs="Times New Roman"/>
        </w:rPr>
        <w:t>Pastor Mohr is the Pastor of St. Paul’s Lutheran Church in</w:t>
      </w:r>
      <w:r w:rsidR="008E56B4">
        <w:rPr>
          <w:rFonts w:ascii="Times New Roman" w:hAnsi="Times New Roman" w:cs="Times New Roman"/>
        </w:rPr>
        <w:t xml:space="preserve"> the city of </w:t>
      </w:r>
      <w:r w:rsidR="00FD35AF">
        <w:rPr>
          <w:rFonts w:ascii="Times New Roman" w:hAnsi="Times New Roman" w:cs="Times New Roman"/>
        </w:rPr>
        <w:t xml:space="preserve">Vladivostok </w:t>
      </w:r>
      <w:r w:rsidR="008E56B4">
        <w:rPr>
          <w:rFonts w:ascii="Times New Roman" w:hAnsi="Times New Roman" w:cs="Times New Roman"/>
        </w:rPr>
        <w:t xml:space="preserve">in the far east of Russia. </w:t>
      </w:r>
      <w:r w:rsidR="00211717">
        <w:rPr>
          <w:rFonts w:ascii="Times New Roman" w:hAnsi="Times New Roman" w:cs="Times New Roman"/>
        </w:rPr>
        <w:t>The Bishop and members of St. Paul</w:t>
      </w:r>
      <w:r w:rsidR="002266FA">
        <w:rPr>
          <w:rFonts w:ascii="Times New Roman" w:hAnsi="Times New Roman" w:cs="Times New Roman"/>
        </w:rPr>
        <w:t>’</w:t>
      </w:r>
      <w:r w:rsidR="00211717">
        <w:rPr>
          <w:rFonts w:ascii="Times New Roman" w:hAnsi="Times New Roman" w:cs="Times New Roman"/>
        </w:rPr>
        <w:t xml:space="preserve">s speak highly of his ministry and our synod has been asked to help fund his ministry.  </w:t>
      </w:r>
      <w:r w:rsidR="002266FA">
        <w:rPr>
          <w:rFonts w:ascii="Times New Roman" w:hAnsi="Times New Roman" w:cs="Times New Roman"/>
        </w:rPr>
        <w:t xml:space="preserve">Therefore, we </w:t>
      </w:r>
      <w:r w:rsidR="00745B60">
        <w:rPr>
          <w:rFonts w:ascii="Times New Roman" w:hAnsi="Times New Roman" w:cs="Times New Roman"/>
        </w:rPr>
        <w:t>have the following</w:t>
      </w:r>
      <w:r w:rsidR="00FE2F1E">
        <w:rPr>
          <w:rFonts w:ascii="Times New Roman" w:hAnsi="Times New Roman" w:cs="Times New Roman"/>
        </w:rPr>
        <w:t xml:space="preserve"> </w:t>
      </w:r>
      <w:r w:rsidR="00745B60">
        <w:rPr>
          <w:rFonts w:ascii="Times New Roman" w:hAnsi="Times New Roman" w:cs="Times New Roman"/>
        </w:rPr>
        <w:t xml:space="preserve">suggestions for your observance of Russia Sunday. </w:t>
      </w:r>
    </w:p>
    <w:p w14:paraId="5E0A1C22" w14:textId="3B4EC4E8" w:rsidR="00745B60" w:rsidRDefault="00745B60" w:rsidP="00C2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singing hymn 155 as the Kyrie in your worship on October 5</w:t>
      </w:r>
      <w:r w:rsidRPr="00745B6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.  That is a version of the Kyrie </w:t>
      </w:r>
      <w:r w:rsidR="002E7981">
        <w:rPr>
          <w:rFonts w:ascii="Times New Roman" w:hAnsi="Times New Roman" w:cs="Times New Roman"/>
        </w:rPr>
        <w:t xml:space="preserve">that </w:t>
      </w:r>
      <w:r w:rsidR="00FE2F1E">
        <w:rPr>
          <w:rFonts w:ascii="Times New Roman" w:hAnsi="Times New Roman" w:cs="Times New Roman"/>
        </w:rPr>
        <w:t xml:space="preserve">comes to us from </w:t>
      </w:r>
      <w:r w:rsidR="005E506D">
        <w:rPr>
          <w:rFonts w:ascii="Times New Roman" w:hAnsi="Times New Roman" w:cs="Times New Roman"/>
        </w:rPr>
        <w:t xml:space="preserve">the Russian Orthodox tradition.  </w:t>
      </w:r>
    </w:p>
    <w:p w14:paraId="415AF71C" w14:textId="760C88B6" w:rsidR="005E506D" w:rsidRDefault="005E506D" w:rsidP="00D97F1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Lift up Pastor Mohr</w:t>
      </w:r>
      <w:r w:rsidR="00672334">
        <w:rPr>
          <w:rFonts w:ascii="Times New Roman" w:hAnsi="Times New Roman" w:cs="Times New Roman"/>
        </w:rPr>
        <w:t xml:space="preserve">, Bishop Scheiermann and our cousin Christians in Russia in your prayers.  </w:t>
      </w:r>
      <w:r w:rsidR="00211125">
        <w:rPr>
          <w:rFonts w:ascii="Times New Roman" w:hAnsi="Times New Roman" w:cs="Times New Roman"/>
        </w:rPr>
        <w:t xml:space="preserve">This </w:t>
      </w:r>
      <w:r w:rsidR="00D97F18">
        <w:rPr>
          <w:rFonts w:ascii="Times New Roman" w:hAnsi="Times New Roman" w:cs="Times New Roman"/>
        </w:rPr>
        <w:t>may be</w:t>
      </w:r>
      <w:r w:rsidR="00211125">
        <w:rPr>
          <w:rFonts w:ascii="Times New Roman" w:hAnsi="Times New Roman" w:cs="Times New Roman"/>
        </w:rPr>
        <w:t xml:space="preserve"> Putin’s war in Ukraine</w:t>
      </w:r>
      <w:r w:rsidR="007122F8">
        <w:rPr>
          <w:rFonts w:ascii="Times New Roman" w:hAnsi="Times New Roman" w:cs="Times New Roman"/>
        </w:rPr>
        <w:t xml:space="preserve"> and not really the </w:t>
      </w:r>
      <w:r w:rsidR="00211125">
        <w:rPr>
          <w:rFonts w:ascii="Times New Roman" w:hAnsi="Times New Roman" w:cs="Times New Roman"/>
        </w:rPr>
        <w:t xml:space="preserve">war of </w:t>
      </w:r>
      <w:r w:rsidR="0030240A">
        <w:rPr>
          <w:rFonts w:ascii="Times New Roman" w:hAnsi="Times New Roman" w:cs="Times New Roman"/>
        </w:rPr>
        <w:t>the people</w:t>
      </w:r>
      <w:r w:rsidR="001D5C01">
        <w:rPr>
          <w:rFonts w:ascii="Times New Roman" w:hAnsi="Times New Roman" w:cs="Times New Roman"/>
        </w:rPr>
        <w:t xml:space="preserve"> and Russia might be the aggressor, but it is still causing great suffering among the Russian people.  </w:t>
      </w:r>
      <w:r w:rsidR="0030240A">
        <w:rPr>
          <w:rFonts w:ascii="Times New Roman" w:hAnsi="Times New Roman" w:cs="Times New Roman"/>
        </w:rPr>
        <w:t>In a recent zoom call we heard that nearly every</w:t>
      </w:r>
      <w:r w:rsidR="00826267">
        <w:rPr>
          <w:rFonts w:ascii="Times New Roman" w:hAnsi="Times New Roman" w:cs="Times New Roman"/>
        </w:rPr>
        <w:t xml:space="preserve"> congregation knows of friends or relatives who were killed or injured in the war in Ukraine.  They too need our prayers for comfort and healing.  </w:t>
      </w:r>
    </w:p>
    <w:p w14:paraId="7E0DF919" w14:textId="460E7A5E" w:rsidR="00294C3D" w:rsidRDefault="00294C3D" w:rsidP="00D97F1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finally, do consider making a donation to </w:t>
      </w:r>
      <w:r w:rsidR="00B43BCB">
        <w:rPr>
          <w:rFonts w:ascii="Times New Roman" w:hAnsi="Times New Roman" w:cs="Times New Roman"/>
        </w:rPr>
        <w:t xml:space="preserve">support the ministry of Pastor Vitaly Mohr and Pastor Alexander Lapochenko or to the companion synod visitation fund to help </w:t>
      </w:r>
      <w:r w:rsidR="002E7981">
        <w:rPr>
          <w:rFonts w:ascii="Times New Roman" w:hAnsi="Times New Roman" w:cs="Times New Roman"/>
        </w:rPr>
        <w:t>defray the costs of a visit from Bishop Scheiermann</w:t>
      </w:r>
      <w:r w:rsidR="00265DB8">
        <w:rPr>
          <w:rFonts w:ascii="Times New Roman" w:hAnsi="Times New Roman" w:cs="Times New Roman"/>
        </w:rPr>
        <w:t xml:space="preserve">.  </w:t>
      </w:r>
    </w:p>
    <w:p w14:paraId="00098654" w14:textId="663633E2" w:rsidR="00A424F3" w:rsidRPr="00FD35AF" w:rsidRDefault="00A424F3" w:rsidP="00D97F1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pray for an end to the war in Ukraine so that once again, we can visit, worship and </w:t>
      </w:r>
      <w:r w:rsidR="0048431C">
        <w:rPr>
          <w:rFonts w:ascii="Times New Roman" w:hAnsi="Times New Roman" w:cs="Times New Roman"/>
        </w:rPr>
        <w:t>enjoy fellowship with our Russian cousins.</w:t>
      </w:r>
    </w:p>
    <w:sectPr w:rsidR="00A424F3" w:rsidRPr="00FD35AF" w:rsidSect="00CD69E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EB"/>
    <w:rsid w:val="00016942"/>
    <w:rsid w:val="000B2C20"/>
    <w:rsid w:val="00117B24"/>
    <w:rsid w:val="001D22C5"/>
    <w:rsid w:val="001D5C01"/>
    <w:rsid w:val="00200071"/>
    <w:rsid w:val="00211125"/>
    <w:rsid w:val="00211717"/>
    <w:rsid w:val="002266FA"/>
    <w:rsid w:val="002504CA"/>
    <w:rsid w:val="00265DB8"/>
    <w:rsid w:val="00294B52"/>
    <w:rsid w:val="00294C3D"/>
    <w:rsid w:val="002E7981"/>
    <w:rsid w:val="0030240A"/>
    <w:rsid w:val="00324DB1"/>
    <w:rsid w:val="0038725C"/>
    <w:rsid w:val="003F330D"/>
    <w:rsid w:val="004258D4"/>
    <w:rsid w:val="0048431C"/>
    <w:rsid w:val="00573110"/>
    <w:rsid w:val="005C71B3"/>
    <w:rsid w:val="005E506D"/>
    <w:rsid w:val="00672334"/>
    <w:rsid w:val="00676264"/>
    <w:rsid w:val="00690ADC"/>
    <w:rsid w:val="007122F8"/>
    <w:rsid w:val="00745B60"/>
    <w:rsid w:val="007B0553"/>
    <w:rsid w:val="00804BC6"/>
    <w:rsid w:val="00826267"/>
    <w:rsid w:val="008E56B4"/>
    <w:rsid w:val="009471CE"/>
    <w:rsid w:val="00980598"/>
    <w:rsid w:val="009A074B"/>
    <w:rsid w:val="009A577C"/>
    <w:rsid w:val="00A059E2"/>
    <w:rsid w:val="00A424F3"/>
    <w:rsid w:val="00AD029D"/>
    <w:rsid w:val="00B42D4E"/>
    <w:rsid w:val="00B43BCB"/>
    <w:rsid w:val="00B53C0F"/>
    <w:rsid w:val="00C07AFF"/>
    <w:rsid w:val="00C25272"/>
    <w:rsid w:val="00CD69EB"/>
    <w:rsid w:val="00D97F18"/>
    <w:rsid w:val="00DF5AAD"/>
    <w:rsid w:val="00E22A03"/>
    <w:rsid w:val="00F4748C"/>
    <w:rsid w:val="00F77C39"/>
    <w:rsid w:val="00FD35AF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1C1F"/>
  <w15:chartTrackingRefBased/>
  <w15:docId w15:val="{DEB6C5AD-BC50-425D-840B-1F9ADEE5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9EB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94B5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Teske</dc:creator>
  <cp:keywords/>
  <dc:description/>
  <cp:lastModifiedBy>Gary Teske</cp:lastModifiedBy>
  <cp:revision>50</cp:revision>
  <dcterms:created xsi:type="dcterms:W3CDTF">2025-09-21T23:13:00Z</dcterms:created>
  <dcterms:modified xsi:type="dcterms:W3CDTF">2025-09-21T23:59:00Z</dcterms:modified>
</cp:coreProperties>
</file>